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AF0D" w14:textId="77777777" w:rsidR="00F01B3D" w:rsidRPr="00F01B3D" w:rsidRDefault="00F01B3D" w:rsidP="00F01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01B3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”Аймақтық  экономика және басқару” пәні 2022-2023 оқу жылының күзгі семестрі</w:t>
      </w:r>
    </w:p>
    <w:p w14:paraId="43C95D3D" w14:textId="77777777" w:rsidR="00F01B3D" w:rsidRPr="00F01B3D" w:rsidRDefault="00F01B3D" w:rsidP="00F01B3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01B3D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5В051000-Мемлекеттік және жергілікті басқару мамандығы</w:t>
      </w:r>
    </w:p>
    <w:p w14:paraId="1F0AD876" w14:textId="6DB56115" w:rsidR="00F01B3D" w:rsidRPr="00F01B3D" w:rsidRDefault="00F01B3D" w:rsidP="00F01B3D">
      <w:pPr>
        <w:tabs>
          <w:tab w:val="left" w:pos="1380"/>
        </w:tabs>
        <w:spacing w:line="256" w:lineRule="auto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F01B3D">
        <w:rPr>
          <w:rFonts w:ascii="Times New Roman" w:hAnsi="Times New Roman" w:cs="Times New Roman"/>
          <w:sz w:val="40"/>
          <w:szCs w:val="40"/>
          <w:lang w:val="kk-KZ"/>
        </w:rPr>
        <w:t>ТАПСЫРМА СОӨЖ-</w:t>
      </w:r>
      <w:r>
        <w:rPr>
          <w:rFonts w:ascii="Times New Roman" w:hAnsi="Times New Roman" w:cs="Times New Roman"/>
          <w:sz w:val="40"/>
          <w:szCs w:val="40"/>
          <w:lang w:val="kk-KZ"/>
        </w:rPr>
        <w:t>2</w:t>
      </w:r>
    </w:p>
    <w:p w14:paraId="7E1EDE89" w14:textId="3F3B2663" w:rsidR="00F01B3D" w:rsidRPr="00F01B3D" w:rsidRDefault="00F01B3D" w:rsidP="00F01B3D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F01B3D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  <w:lang w:val="kk-KZ"/>
        </w:rPr>
        <w:t>"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Аймақтық экономика және басқару</w:t>
      </w:r>
      <w:r w:rsidRPr="00F01B3D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  <w:lang w:val="kk-KZ"/>
        </w:rPr>
        <w:t>"</w:t>
      </w:r>
      <w:r w:rsidRPr="00F01B3D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 xml:space="preserve">   </w:t>
      </w:r>
      <w:r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F01B3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F01B3D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F01B3D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F01B3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F01B3D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F01B3D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студенттердің СОӨЖ-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2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тапсыру мерзімдері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014C2C67" w14:textId="77777777" w:rsidR="00F01B3D" w:rsidRPr="00F01B3D" w:rsidRDefault="00F01B3D" w:rsidP="00F01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054"/>
        <w:gridCol w:w="2125"/>
        <w:gridCol w:w="2631"/>
      </w:tblGrid>
      <w:tr w:rsidR="00F01B3D" w:rsidRPr="00F01B3D" w14:paraId="7FD6DB7F" w14:textId="77777777" w:rsidTr="00933E18">
        <w:tc>
          <w:tcPr>
            <w:tcW w:w="535" w:type="dxa"/>
          </w:tcPr>
          <w:p w14:paraId="62501DFE" w14:textId="77777777" w:rsidR="00F01B3D" w:rsidRPr="00F01B3D" w:rsidRDefault="00F01B3D" w:rsidP="00F01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369B8A6B" w14:textId="77777777" w:rsidR="00F01B3D" w:rsidRPr="00F01B3D" w:rsidRDefault="00F01B3D" w:rsidP="00F01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0819F474" w14:textId="77777777" w:rsidR="00F01B3D" w:rsidRPr="00F01B3D" w:rsidRDefault="00F01B3D" w:rsidP="00F01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66C3C7DA" w14:textId="77777777" w:rsidR="00F01B3D" w:rsidRPr="00F01B3D" w:rsidRDefault="00F01B3D" w:rsidP="00F01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F01B3D" w:rsidRPr="00F01B3D" w14:paraId="50CC8C36" w14:textId="77777777" w:rsidTr="00933E18">
        <w:tc>
          <w:tcPr>
            <w:tcW w:w="535" w:type="dxa"/>
          </w:tcPr>
          <w:p w14:paraId="70AF8727" w14:textId="77777777" w:rsidR="00F01B3D" w:rsidRPr="00F01B3D" w:rsidRDefault="00F01B3D" w:rsidP="00F01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18E0D24A" w14:textId="3193B18C" w:rsidR="00F01B3D" w:rsidRPr="00F01B3D" w:rsidRDefault="00F01B3D" w:rsidP="00F01B3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СОӨЖ-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</w:t>
            </w:r>
            <w:r w:rsidRPr="00F01B3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01B3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ar-SA"/>
              </w:rPr>
              <w:t>Өндіргіш күштердің  аумақтық ұтымды ұйымдастырудың  экономикалық тиімділігі</w:t>
            </w:r>
          </w:p>
          <w:p w14:paraId="03F022C0" w14:textId="77777777" w:rsidR="00F01B3D" w:rsidRPr="00F01B3D" w:rsidRDefault="00F01B3D" w:rsidP="00F01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  <w:p w14:paraId="2E71C644" w14:textId="77777777" w:rsidR="00F01B3D" w:rsidRPr="00F01B3D" w:rsidRDefault="00F01B3D" w:rsidP="00F01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2125" w:type="dxa"/>
          </w:tcPr>
          <w:p w14:paraId="5DCFE01D" w14:textId="77777777" w:rsidR="00F01B3D" w:rsidRPr="00F01B3D" w:rsidRDefault="00F01B3D" w:rsidP="00F01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қыркүйек 2022 ж.</w:t>
            </w:r>
          </w:p>
        </w:tc>
        <w:tc>
          <w:tcPr>
            <w:tcW w:w="2631" w:type="dxa"/>
          </w:tcPr>
          <w:p w14:paraId="0AD5A855" w14:textId="0A69B700" w:rsidR="00F01B3D" w:rsidRPr="00F01B3D" w:rsidRDefault="00F01B3D" w:rsidP="00F01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19-25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қыркүйек</w:t>
            </w:r>
          </w:p>
          <w:p w14:paraId="41A778A8" w14:textId="77777777" w:rsidR="00F01B3D" w:rsidRPr="00F01B3D" w:rsidRDefault="00F01B3D" w:rsidP="00F01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2022 жыл</w:t>
            </w:r>
          </w:p>
        </w:tc>
      </w:tr>
    </w:tbl>
    <w:p w14:paraId="4027B7F1" w14:textId="77777777" w:rsidR="00F01B3D" w:rsidRDefault="00F01B3D" w:rsidP="00156E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A6BFCE9" w14:textId="77777777" w:rsidR="00F01B3D" w:rsidRDefault="00F01B3D" w:rsidP="00156E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20399C2" w14:textId="61ADB0CE" w:rsidR="00156E46" w:rsidRDefault="00156E46" w:rsidP="00156E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ЕГІЗГІ   ӘДЕБИЕТТЕР</w:t>
      </w:r>
    </w:p>
    <w:p w14:paraId="1F2E7002" w14:textId="77777777" w:rsidR="00156E46" w:rsidRDefault="00156E46" w:rsidP="00156E46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538BCFF9" w14:textId="77777777" w:rsidR="00156E46" w:rsidRDefault="00156E46" w:rsidP="00156E46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Қасым-Жомарт Тоқаев  "Жаңа Қазақстан: жаңару мен жаңғыру жолы"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-Нұр-Сұлтан, 2022 ж. 16 наурыз</w:t>
      </w:r>
    </w:p>
    <w:p w14:paraId="35B655BB" w14:textId="77777777" w:rsidR="00156E46" w:rsidRDefault="00156E46" w:rsidP="00156E46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ru-RU"/>
        </w:rPr>
        <w:t>Қазақстан Республикасының Конститутциясы-Астана: Елорда, 2008-56 б.</w:t>
      </w:r>
    </w:p>
    <w:p w14:paraId="2F03AB58" w14:textId="77777777" w:rsidR="00156E46" w:rsidRDefault="00156E46" w:rsidP="00156E4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val="kk-KZ" w:eastAsia="kk-KZ"/>
          </w:rPr>
          <w:t>www.adilet.zan.kz</w:t>
        </w:r>
      </w:hyperlink>
    </w:p>
    <w:p w14:paraId="3AD12297" w14:textId="77777777" w:rsidR="00156E46" w:rsidRDefault="00156E46" w:rsidP="00156E4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>Қазақстан Республикасы Үкіметінің 2018 жылғы 14 қараша № 216 Жарлығы</w:t>
      </w:r>
    </w:p>
    <w:p w14:paraId="0428C99C" w14:textId="77777777" w:rsidR="00156E46" w:rsidRDefault="00156E46" w:rsidP="00156E4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2BCB157A" w14:textId="77777777" w:rsidR="00156E46" w:rsidRDefault="00156E46" w:rsidP="00156E4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2903BED1" w14:textId="77777777" w:rsidR="00156E46" w:rsidRDefault="00156E46" w:rsidP="00156E4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Андруник А.П., Суглобов А.Е., Руденко М.Н.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508 с.</w:t>
      </w:r>
    </w:p>
    <w:p w14:paraId="0FBC1512" w14:textId="77777777" w:rsidR="00156E46" w:rsidRDefault="00156E46" w:rsidP="00156E46">
      <w:pPr>
        <w:pStyle w:val="ab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Жатканбаев Е.Б. Государственное регулирование экономики: курс лекций. – Алматы: Қазақ унив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Соколов Ю. И., Ефимова О. В., Терешина Н.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Отраслевая и региональная экономика. Сборник кейсов для проектной деятельности студентов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-М.: Прометей, 2022-144 с.</w:t>
      </w:r>
    </w:p>
    <w:p w14:paraId="3D810F68" w14:textId="77777777" w:rsidR="00156E46" w:rsidRDefault="00156E46" w:rsidP="00156E4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Акулов А. О., Бабина С. И., Бельчик Т. А.,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и др.</w:t>
      </w:r>
    </w:p>
    <w:p w14:paraId="1B38E7A5" w14:textId="77777777" w:rsidR="00156E46" w:rsidRDefault="00156E46" w:rsidP="00156E46">
      <w:pP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Оценка социально-экономического состояния региона и реализации стратегии его развития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-Кемеров: КГУ, 2021-355 с.</w:t>
      </w:r>
    </w:p>
    <w:p w14:paraId="711B56C4" w14:textId="77777777" w:rsidR="00156E46" w:rsidRDefault="00156E46" w:rsidP="00156E4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Белокрылова О.С., Киселева Н.Н., Хубулова В.В. Региональная экономика и управление –              М.: НИЦ ИНФРА-М, 2019-289 с.</w:t>
      </w:r>
    </w:p>
    <w:p w14:paraId="40DC9563" w14:textId="77777777" w:rsidR="00156E46" w:rsidRDefault="00156E46" w:rsidP="00156E4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Коваленко Е.Г., Акимова Ю.А., Якимова О.Ю. Региональная экономика и управление – Санкт-Петербург: Питер, 2018-224 с.</w:t>
      </w:r>
    </w:p>
    <w:p w14:paraId="695BDE4A" w14:textId="77777777" w:rsidR="00156E46" w:rsidRDefault="00156E46" w:rsidP="00156E4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Кудрявцева Е.В. Устойчивое развитие территорий-М.: МГУ, 2021-492 с.</w:t>
      </w:r>
    </w:p>
    <w:p w14:paraId="046BA93C" w14:textId="77777777" w:rsidR="00156E46" w:rsidRDefault="00156E46" w:rsidP="00156E4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Бобылев С.Н. Экономика устойчивого развития-М.: КНОРУС, 2021-672 с.</w:t>
      </w:r>
    </w:p>
    <w:p w14:paraId="314808F0" w14:textId="16ED154C" w:rsidR="00156E46" w:rsidRPr="00225967" w:rsidRDefault="00156E46" w:rsidP="00156E46">
      <w:pPr>
        <w:pStyle w:val="ab"/>
        <w:numPr>
          <w:ilvl w:val="0"/>
          <w:numId w:val="1"/>
        </w:numPr>
        <w:spacing w:line="254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Буров М.П. Региональная экономика и управление территориальным развитием- М.: "Дашков и К",  2021-446 с.</w:t>
      </w:r>
    </w:p>
    <w:p w14:paraId="31922A55" w14:textId="77777777" w:rsidR="00225967" w:rsidRDefault="00225967" w:rsidP="00225967">
      <w:pPr>
        <w:pStyle w:val="ab"/>
        <w:numPr>
          <w:ilvl w:val="0"/>
          <w:numId w:val="1"/>
        </w:numPr>
        <w:spacing w:line="256" w:lineRule="auto"/>
        <w:ind w:left="0" w:firstLine="0"/>
        <w:rPr>
          <w:sz w:val="22"/>
          <w:szCs w:val="22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Плицеский Е.К., Ильина И.Н.  и др. Региональная экономика-М.: Юрайт, 2021-240 с.</w:t>
      </w:r>
    </w:p>
    <w:p w14:paraId="2056CD71" w14:textId="77777777" w:rsidR="00225967" w:rsidRDefault="00225967" w:rsidP="00156E46">
      <w:pPr>
        <w:pStyle w:val="ab"/>
        <w:numPr>
          <w:ilvl w:val="0"/>
          <w:numId w:val="1"/>
        </w:numPr>
        <w:spacing w:line="254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14:paraId="061BD5B3" w14:textId="77777777" w:rsidR="00F12C76" w:rsidRPr="00A60EAD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A60EA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7496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D1"/>
    <w:rsid w:val="00156E46"/>
    <w:rsid w:val="00225967"/>
    <w:rsid w:val="006C0B77"/>
    <w:rsid w:val="006F1C33"/>
    <w:rsid w:val="008242FF"/>
    <w:rsid w:val="00870751"/>
    <w:rsid w:val="00922C48"/>
    <w:rsid w:val="00A60EAD"/>
    <w:rsid w:val="00A77877"/>
    <w:rsid w:val="00B915B7"/>
    <w:rsid w:val="00E017D1"/>
    <w:rsid w:val="00EA59DF"/>
    <w:rsid w:val="00EE4070"/>
    <w:rsid w:val="00F01B3D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C328"/>
  <w15:chartTrackingRefBased/>
  <w15:docId w15:val="{A6C0A9E6-B93E-4EA0-9DB3-BF95D17E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EAD"/>
    <w:pPr>
      <w:spacing w:after="160" w:line="254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spacing w:line="259" w:lineRule="auto"/>
      <w:ind w:left="720"/>
      <w:contextualSpacing/>
    </w:pPr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5">
    <w:name w:val="Hyperlink"/>
    <w:basedOn w:val="a0"/>
    <w:uiPriority w:val="99"/>
    <w:semiHidden/>
    <w:unhideWhenUsed/>
    <w:rsid w:val="00156E46"/>
    <w:rPr>
      <w:color w:val="0000FF"/>
      <w:u w:val="single"/>
    </w:r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156E46"/>
  </w:style>
  <w:style w:type="table" w:styleId="af6">
    <w:name w:val="Table Grid"/>
    <w:basedOn w:val="a1"/>
    <w:uiPriority w:val="39"/>
    <w:rsid w:val="00F01B3D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7</cp:revision>
  <dcterms:created xsi:type="dcterms:W3CDTF">2022-06-24T08:06:00Z</dcterms:created>
  <dcterms:modified xsi:type="dcterms:W3CDTF">2022-06-25T10:54:00Z</dcterms:modified>
</cp:coreProperties>
</file>